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F4" w:rsidRPr="008522E5" w:rsidRDefault="00BC28F4" w:rsidP="00BC28F4">
      <w:pPr>
        <w:rPr>
          <w:b/>
          <w:sz w:val="32"/>
          <w:szCs w:val="32"/>
        </w:rPr>
      </w:pPr>
      <w:r w:rsidRPr="008522E5">
        <w:rPr>
          <w:b/>
          <w:sz w:val="32"/>
          <w:szCs w:val="32"/>
        </w:rPr>
        <w:t>Meeting di Neuropsichiatria Infantile 201</w:t>
      </w:r>
      <w:r w:rsidR="00DA0537" w:rsidRPr="008522E5">
        <w:rPr>
          <w:b/>
          <w:sz w:val="32"/>
          <w:szCs w:val="32"/>
        </w:rPr>
        <w:t>9</w:t>
      </w:r>
    </w:p>
    <w:p w:rsidR="00BC28F4" w:rsidRDefault="00DA0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28F4">
        <w:rPr>
          <w:b/>
          <w:sz w:val="28"/>
          <w:szCs w:val="28"/>
        </w:rPr>
        <w:t xml:space="preserve"> ciclo</w:t>
      </w:r>
    </w:p>
    <w:p w:rsidR="00BC28F4" w:rsidRPr="009957CC" w:rsidRDefault="00BC28F4" w:rsidP="00BC28F4">
      <w:pPr>
        <w:rPr>
          <w:color w:val="000000"/>
          <w:sz w:val="28"/>
          <w:szCs w:val="28"/>
        </w:rPr>
      </w:pPr>
      <w:r w:rsidRPr="009957CC">
        <w:rPr>
          <w:sz w:val="28"/>
          <w:szCs w:val="28"/>
        </w:rPr>
        <w:t xml:space="preserve">5 </w:t>
      </w:r>
      <w:r w:rsidR="00DA0537">
        <w:rPr>
          <w:sz w:val="28"/>
          <w:szCs w:val="28"/>
        </w:rPr>
        <w:t>febbraio</w:t>
      </w:r>
      <w:r w:rsidRPr="009957CC">
        <w:rPr>
          <w:sz w:val="28"/>
          <w:szCs w:val="28"/>
        </w:rPr>
        <w:t xml:space="preserve"> 201</w:t>
      </w:r>
      <w:r w:rsidR="00DA0537">
        <w:rPr>
          <w:sz w:val="28"/>
          <w:szCs w:val="28"/>
        </w:rPr>
        <w:t>9</w:t>
      </w:r>
      <w:r w:rsidRPr="009957CC">
        <w:rPr>
          <w:sz w:val="28"/>
          <w:szCs w:val="28"/>
        </w:rPr>
        <w:t xml:space="preserve"> </w:t>
      </w:r>
      <w:r w:rsidRPr="009957CC">
        <w:rPr>
          <w:color w:val="000000"/>
          <w:sz w:val="28"/>
          <w:szCs w:val="28"/>
        </w:rPr>
        <w:t>Dott.</w:t>
      </w:r>
      <w:r w:rsidR="00DA0537">
        <w:rPr>
          <w:color w:val="000000"/>
          <w:sz w:val="28"/>
          <w:szCs w:val="28"/>
        </w:rPr>
        <w:t>ssa</w:t>
      </w:r>
      <w:r w:rsidRPr="009957CC">
        <w:rPr>
          <w:color w:val="000000"/>
          <w:sz w:val="28"/>
          <w:szCs w:val="28"/>
        </w:rPr>
        <w:t xml:space="preserve"> </w:t>
      </w:r>
      <w:proofErr w:type="spellStart"/>
      <w:r w:rsidR="0046530A">
        <w:rPr>
          <w:color w:val="000000"/>
          <w:sz w:val="28"/>
          <w:szCs w:val="28"/>
        </w:rPr>
        <w:t>Maria</w:t>
      </w:r>
      <w:r w:rsidR="00DA0537">
        <w:rPr>
          <w:color w:val="000000"/>
          <w:sz w:val="28"/>
          <w:szCs w:val="28"/>
        </w:rPr>
        <w:t>gnese</w:t>
      </w:r>
      <w:proofErr w:type="spellEnd"/>
      <w:r w:rsidR="00DA0537">
        <w:rPr>
          <w:color w:val="000000"/>
          <w:sz w:val="28"/>
          <w:szCs w:val="28"/>
        </w:rPr>
        <w:t xml:space="preserve"> Cheli</w:t>
      </w:r>
      <w:r w:rsidR="0046530A">
        <w:rPr>
          <w:color w:val="000000"/>
          <w:sz w:val="28"/>
          <w:szCs w:val="28"/>
        </w:rPr>
        <w:t xml:space="preserve"> Dott. Renzo Gherardi</w:t>
      </w:r>
      <w:r w:rsidRPr="009957CC">
        <w:rPr>
          <w:color w:val="000000"/>
          <w:sz w:val="28"/>
          <w:szCs w:val="28"/>
        </w:rPr>
        <w:t xml:space="preserve">. </w:t>
      </w:r>
      <w:r w:rsidR="0046530A" w:rsidRPr="0046530A">
        <w:rPr>
          <w:rFonts w:eastAsia="Times New Roman"/>
          <w:b/>
          <w:sz w:val="28"/>
          <w:szCs w:val="28"/>
        </w:rPr>
        <w:t>il Disturbo traumatico dello sviluppo, correlazioni cliniche in età evolutiva</w:t>
      </w:r>
      <w:r w:rsidRPr="009957CC">
        <w:rPr>
          <w:b/>
          <w:color w:val="000000"/>
          <w:sz w:val="28"/>
          <w:szCs w:val="28"/>
        </w:rPr>
        <w:t xml:space="preserve"> </w:t>
      </w:r>
      <w:r w:rsidRPr="009957CC">
        <w:rPr>
          <w:rFonts w:cs="FuturaBT-Medium"/>
          <w:sz w:val="28"/>
          <w:szCs w:val="28"/>
        </w:rPr>
        <w:t>(</w:t>
      </w:r>
      <w:r w:rsidR="0046530A" w:rsidRPr="0046530A">
        <w:rPr>
          <w:rFonts w:eastAsia="Times New Roman"/>
          <w:sz w:val="28"/>
          <w:szCs w:val="28"/>
        </w:rPr>
        <w:t>Centro Specialistico Provinciale  contro gli abusi all'infanzia Il Faro</w:t>
      </w:r>
      <w:r w:rsidR="0046530A">
        <w:rPr>
          <w:rFonts w:eastAsia="Times New Roman"/>
          <w:sz w:val="28"/>
          <w:szCs w:val="28"/>
        </w:rPr>
        <w:t>,</w:t>
      </w:r>
      <w:r w:rsidRPr="009957CC">
        <w:rPr>
          <w:rFonts w:cs="FuturaBT-Medium"/>
          <w:sz w:val="28"/>
          <w:szCs w:val="28"/>
        </w:rPr>
        <w:t xml:space="preserve"> Bologna)</w:t>
      </w:r>
    </w:p>
    <w:p w:rsidR="00BC28F4" w:rsidRPr="009957CC" w:rsidRDefault="00DA0537" w:rsidP="00BC28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BC28F4" w:rsidRPr="009957CC">
        <w:rPr>
          <w:sz w:val="28"/>
          <w:szCs w:val="28"/>
        </w:rPr>
        <w:t xml:space="preserve"> </w:t>
      </w:r>
      <w:r>
        <w:rPr>
          <w:sz w:val="28"/>
          <w:szCs w:val="28"/>
        </w:rPr>
        <w:t>febbraio</w:t>
      </w:r>
      <w:r w:rsidR="00BC28F4" w:rsidRPr="009957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C28F4" w:rsidRPr="009957CC">
        <w:rPr>
          <w:sz w:val="28"/>
          <w:szCs w:val="28"/>
        </w:rPr>
        <w:t xml:space="preserve"> </w:t>
      </w:r>
      <w:r w:rsidR="00BC28F4" w:rsidRPr="009957CC">
        <w:rPr>
          <w:color w:val="000000"/>
          <w:sz w:val="28"/>
          <w:szCs w:val="28"/>
        </w:rPr>
        <w:t>Dott</w:t>
      </w:r>
      <w:r>
        <w:rPr>
          <w:color w:val="000000"/>
          <w:sz w:val="28"/>
          <w:szCs w:val="28"/>
        </w:rPr>
        <w:t>. Michele Rugo</w:t>
      </w:r>
      <w:r w:rsidR="00BC28F4" w:rsidRPr="009957CC">
        <w:rPr>
          <w:color w:val="000000"/>
          <w:sz w:val="28"/>
          <w:szCs w:val="28"/>
        </w:rPr>
        <w:t xml:space="preserve">. </w:t>
      </w:r>
      <w:r w:rsidR="00D00BDF">
        <w:rPr>
          <w:color w:val="000000"/>
          <w:sz w:val="28"/>
          <w:szCs w:val="28"/>
        </w:rPr>
        <w:t>I</w:t>
      </w:r>
      <w:r w:rsidR="00D00BDF" w:rsidRPr="00D00BDF">
        <w:rPr>
          <w:rFonts w:eastAsia="Times New Roman"/>
          <w:b/>
          <w:sz w:val="28"/>
          <w:szCs w:val="28"/>
        </w:rPr>
        <w:t xml:space="preserve">l trattamento dei caso grave DA in </w:t>
      </w:r>
      <w:proofErr w:type="spellStart"/>
      <w:r w:rsidR="00D00BDF" w:rsidRPr="00D00BDF">
        <w:rPr>
          <w:rFonts w:eastAsia="Times New Roman"/>
          <w:b/>
          <w:sz w:val="28"/>
          <w:szCs w:val="28"/>
        </w:rPr>
        <w:t>comorbilità</w:t>
      </w:r>
      <w:proofErr w:type="spellEnd"/>
      <w:r w:rsidR="00D00BDF" w:rsidRPr="00D00BDF">
        <w:rPr>
          <w:rFonts w:eastAsia="Times New Roman"/>
          <w:b/>
          <w:sz w:val="28"/>
          <w:szCs w:val="28"/>
        </w:rPr>
        <w:t xml:space="preserve"> con il DPB</w:t>
      </w:r>
      <w:r w:rsidR="00D00BDF" w:rsidRPr="009957CC">
        <w:rPr>
          <w:rFonts w:cs="FuturaBT-Medium"/>
          <w:sz w:val="28"/>
          <w:szCs w:val="28"/>
        </w:rPr>
        <w:t xml:space="preserve"> </w:t>
      </w:r>
      <w:r w:rsidR="00BC28F4" w:rsidRPr="009957CC">
        <w:rPr>
          <w:rFonts w:cs="FuturaBT-Medium"/>
          <w:sz w:val="28"/>
          <w:szCs w:val="28"/>
        </w:rPr>
        <w:t>(</w:t>
      </w:r>
      <w:r w:rsidR="00D00BDF">
        <w:rPr>
          <w:rFonts w:cs="FuturaBT-Medium"/>
          <w:sz w:val="28"/>
          <w:szCs w:val="28"/>
        </w:rPr>
        <w:t>Direttore Sanitario Residenza Gruber,</w:t>
      </w:r>
      <w:r w:rsidR="00BC28F4" w:rsidRPr="009957CC">
        <w:rPr>
          <w:rFonts w:cs="FuturaBT-Medium"/>
          <w:sz w:val="28"/>
          <w:szCs w:val="28"/>
        </w:rPr>
        <w:t xml:space="preserve"> Bologna)</w:t>
      </w:r>
    </w:p>
    <w:p w:rsidR="00F8001B" w:rsidRDefault="00DA0537" w:rsidP="00F8001B">
      <w:pPr>
        <w:rPr>
          <w:rFonts w:cs="FuturaBT-Medium"/>
          <w:sz w:val="28"/>
          <w:szCs w:val="28"/>
        </w:rPr>
      </w:pPr>
      <w:r w:rsidRPr="008522E5">
        <w:rPr>
          <w:sz w:val="28"/>
          <w:szCs w:val="28"/>
        </w:rPr>
        <w:t>26</w:t>
      </w:r>
      <w:r w:rsidR="00BC28F4" w:rsidRPr="008522E5">
        <w:rPr>
          <w:sz w:val="28"/>
          <w:szCs w:val="28"/>
        </w:rPr>
        <w:t xml:space="preserve"> </w:t>
      </w:r>
      <w:r w:rsidRPr="008522E5">
        <w:rPr>
          <w:sz w:val="28"/>
          <w:szCs w:val="28"/>
        </w:rPr>
        <w:t>febbraio</w:t>
      </w:r>
      <w:r w:rsidR="00BC28F4" w:rsidRPr="008522E5">
        <w:rPr>
          <w:sz w:val="28"/>
          <w:szCs w:val="28"/>
        </w:rPr>
        <w:t xml:space="preserve"> 201</w:t>
      </w:r>
      <w:r w:rsidRPr="008522E5">
        <w:rPr>
          <w:sz w:val="28"/>
          <w:szCs w:val="28"/>
        </w:rPr>
        <w:t>9 Dott. Eros Lancianese</w:t>
      </w:r>
      <w:r w:rsidR="00D13943" w:rsidRPr="008522E5">
        <w:rPr>
          <w:sz w:val="28"/>
          <w:szCs w:val="28"/>
        </w:rPr>
        <w:t>.</w:t>
      </w:r>
      <w:r w:rsidR="00BC28F4" w:rsidRPr="008522E5">
        <w:rPr>
          <w:sz w:val="28"/>
          <w:szCs w:val="28"/>
        </w:rPr>
        <w:t xml:space="preserve"> </w:t>
      </w:r>
      <w:r w:rsidR="00D13943" w:rsidRPr="008522E5">
        <w:rPr>
          <w:b/>
          <w:sz w:val="28"/>
          <w:szCs w:val="28"/>
        </w:rPr>
        <w:t>La personalità dipendente</w:t>
      </w:r>
      <w:r w:rsidR="00F8001B" w:rsidRPr="008522E5">
        <w:rPr>
          <w:b/>
          <w:sz w:val="28"/>
          <w:szCs w:val="28"/>
        </w:rPr>
        <w:t xml:space="preserve"> </w:t>
      </w:r>
      <w:r w:rsidR="00F8001B" w:rsidRPr="008522E5">
        <w:rPr>
          <w:rFonts w:cs="FuturaBT-Medium"/>
          <w:sz w:val="28"/>
          <w:szCs w:val="28"/>
        </w:rPr>
        <w:t>(Azienda Ospedaliero-Universitaria di Bologna)</w:t>
      </w:r>
    </w:p>
    <w:p w:rsidR="00AC5069" w:rsidRPr="00AC5069" w:rsidRDefault="00AC5069" w:rsidP="00AC5069">
      <w:pPr>
        <w:rPr>
          <w:rFonts w:ascii="Calibri" w:eastAsia="Calibri" w:hAnsi="Calibri" w:cs="Times New Roman"/>
          <w:sz w:val="28"/>
          <w:szCs w:val="28"/>
        </w:rPr>
      </w:pPr>
      <w:r w:rsidRPr="00AC5069">
        <w:rPr>
          <w:rFonts w:cs="FuturaBT-Medium"/>
          <w:sz w:val="28"/>
          <w:szCs w:val="28"/>
        </w:rPr>
        <w:t xml:space="preserve">5 marzo 2019 Dott.ssa Sabrina Signorini. </w:t>
      </w:r>
      <w:r w:rsidRPr="00AC506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I disturbi </w:t>
      </w:r>
      <w:proofErr w:type="spellStart"/>
      <w:r w:rsidRPr="00AC506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neurovisivi</w:t>
      </w:r>
      <w:proofErr w:type="spellEnd"/>
      <w:r w:rsidRPr="00AC506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nei bambini con PCI: dalla diagnosi all'intervento multi-interdisciplinare e multidimensionale </w:t>
      </w:r>
      <w:r w:rsidRPr="00AC5069">
        <w:rPr>
          <w:rFonts w:ascii="Calibri" w:eastAsia="Times New Roman" w:hAnsi="Calibri" w:cs="Times New Roman"/>
          <w:sz w:val="28"/>
          <w:szCs w:val="28"/>
        </w:rPr>
        <w:t>(IRCCS C. Mondino – Università di Pavia)</w:t>
      </w:r>
    </w:p>
    <w:p w:rsidR="00EE6037" w:rsidRDefault="00EE6037" w:rsidP="00F8001B">
      <w:pPr>
        <w:rPr>
          <w:sz w:val="28"/>
          <w:szCs w:val="28"/>
        </w:rPr>
      </w:pPr>
      <w:r w:rsidRPr="00EE6037">
        <w:rPr>
          <w:rFonts w:cs="FuturaBT-Medium"/>
          <w:sz w:val="28"/>
          <w:szCs w:val="28"/>
        </w:rPr>
        <w:t xml:space="preserve">26 marzo 2019 Prof. Lino Nobili. </w:t>
      </w:r>
      <w:r w:rsidRPr="008522E5">
        <w:rPr>
          <w:rFonts w:cs="FuturaBT-Medium"/>
          <w:b/>
          <w:sz w:val="28"/>
          <w:szCs w:val="28"/>
        </w:rPr>
        <w:t>S</w:t>
      </w:r>
      <w:r w:rsidRPr="008522E5">
        <w:rPr>
          <w:b/>
          <w:sz w:val="28"/>
          <w:szCs w:val="28"/>
        </w:rPr>
        <w:t>onno ed Epilessia: aspetti fisiopatologici e clinici</w:t>
      </w:r>
      <w:r>
        <w:rPr>
          <w:sz w:val="28"/>
          <w:szCs w:val="28"/>
        </w:rPr>
        <w:t xml:space="preserve"> (Università di Genova)</w:t>
      </w:r>
    </w:p>
    <w:p w:rsidR="006A1392" w:rsidRPr="00EE6037" w:rsidRDefault="006A1392" w:rsidP="00F8001B">
      <w:pPr>
        <w:rPr>
          <w:sz w:val="28"/>
          <w:szCs w:val="28"/>
        </w:rPr>
      </w:pPr>
      <w:r>
        <w:rPr>
          <w:sz w:val="28"/>
          <w:szCs w:val="28"/>
        </w:rPr>
        <w:t xml:space="preserve">2 aprile 2019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p w:rsidR="008522E5" w:rsidRPr="008522E5" w:rsidRDefault="008522E5" w:rsidP="007E432E">
      <w:pPr>
        <w:rPr>
          <w:sz w:val="28"/>
          <w:szCs w:val="28"/>
        </w:rPr>
      </w:pPr>
      <w:r>
        <w:rPr>
          <w:sz w:val="28"/>
          <w:szCs w:val="28"/>
        </w:rPr>
        <w:t>16 aprile 2019 Prof. Francesco Cardona</w:t>
      </w:r>
      <w:r w:rsidRPr="008522E5">
        <w:rPr>
          <w:sz w:val="28"/>
          <w:szCs w:val="28"/>
        </w:rPr>
        <w:t xml:space="preserve">. </w:t>
      </w:r>
      <w:r w:rsidRPr="008522E5">
        <w:rPr>
          <w:rFonts w:eastAsia="Times New Roman"/>
          <w:b/>
          <w:sz w:val="28"/>
          <w:szCs w:val="28"/>
        </w:rPr>
        <w:t xml:space="preserve">I tic e la sindrome di </w:t>
      </w:r>
      <w:proofErr w:type="spellStart"/>
      <w:r w:rsidRPr="008522E5">
        <w:rPr>
          <w:rFonts w:eastAsia="Times New Roman"/>
          <w:b/>
          <w:sz w:val="28"/>
          <w:szCs w:val="28"/>
        </w:rPr>
        <w:t>Tourette</w:t>
      </w:r>
      <w:proofErr w:type="spellEnd"/>
      <w:r w:rsidRPr="008522E5">
        <w:rPr>
          <w:rFonts w:eastAsia="Times New Roman"/>
          <w:b/>
          <w:sz w:val="28"/>
          <w:szCs w:val="28"/>
        </w:rPr>
        <w:t xml:space="preserve"> in età evolutiva</w:t>
      </w:r>
      <w:r>
        <w:rPr>
          <w:rFonts w:eastAsia="Times New Roman"/>
          <w:b/>
          <w:sz w:val="28"/>
          <w:szCs w:val="28"/>
        </w:rPr>
        <w:t xml:space="preserve"> </w:t>
      </w:r>
      <w:r w:rsidRPr="008522E5">
        <w:rPr>
          <w:rFonts w:eastAsia="Times New Roman"/>
          <w:sz w:val="28"/>
          <w:szCs w:val="28"/>
        </w:rPr>
        <w:t>(Dipartimento di Neuroscienze Umane - Sapienza Università di Roma)</w:t>
      </w:r>
    </w:p>
    <w:p w:rsidR="008522E5" w:rsidRPr="008522E5" w:rsidRDefault="005A6468" w:rsidP="007E432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522E5">
        <w:rPr>
          <w:sz w:val="28"/>
          <w:szCs w:val="28"/>
        </w:rPr>
        <w:t xml:space="preserve"> </w:t>
      </w:r>
      <w:r>
        <w:rPr>
          <w:sz w:val="28"/>
          <w:szCs w:val="28"/>
        </w:rPr>
        <w:t>aprile</w:t>
      </w:r>
      <w:r w:rsidR="008522E5">
        <w:rPr>
          <w:sz w:val="28"/>
          <w:szCs w:val="28"/>
        </w:rPr>
        <w:t xml:space="preserve"> 2019 Dott.ssa Dorella Scarponi. </w:t>
      </w:r>
      <w:r w:rsidR="008522E5">
        <w:rPr>
          <w:b/>
          <w:sz w:val="28"/>
          <w:szCs w:val="28"/>
        </w:rPr>
        <w:t xml:space="preserve">Sintomatologia psichiatrica e trattamento nei pazienti in età evolutiva affetti da patologia onco ematologica </w:t>
      </w:r>
      <w:r w:rsidR="008522E5" w:rsidRPr="009957CC">
        <w:rPr>
          <w:rFonts w:cs="FuturaBT-Medium"/>
          <w:sz w:val="28"/>
          <w:szCs w:val="28"/>
        </w:rPr>
        <w:t>(Azienda Ospedaliero-Universitaria di Bologna)</w:t>
      </w:r>
    </w:p>
    <w:p w:rsidR="00AC5069" w:rsidRDefault="00AC5069" w:rsidP="00AC5069">
      <w:pPr>
        <w:rPr>
          <w:sz w:val="28"/>
          <w:szCs w:val="28"/>
        </w:rPr>
      </w:pPr>
      <w:r w:rsidRPr="00E80254">
        <w:rPr>
          <w:sz w:val="28"/>
          <w:szCs w:val="28"/>
        </w:rPr>
        <w:t>7 maggio 2019</w:t>
      </w:r>
      <w:r>
        <w:rPr>
          <w:sz w:val="28"/>
          <w:szCs w:val="28"/>
        </w:rPr>
        <w:t xml:space="preserve"> Dott. Massimo Mastrangelo</w:t>
      </w:r>
      <w:r w:rsidRPr="00E80254">
        <w:rPr>
          <w:b/>
          <w:sz w:val="28"/>
          <w:szCs w:val="28"/>
        </w:rPr>
        <w:t>. Crisi neonatali - dalla semeiologia alla diagnosi eziologica</w:t>
      </w:r>
      <w:r w:rsidRPr="00DE6E7F">
        <w:rPr>
          <w:sz w:val="28"/>
          <w:szCs w:val="28"/>
        </w:rPr>
        <w:t xml:space="preserve"> (Ospedale </w:t>
      </w:r>
      <w:proofErr w:type="spellStart"/>
      <w:r w:rsidRPr="00DE6E7F">
        <w:rPr>
          <w:sz w:val="28"/>
          <w:szCs w:val="28"/>
        </w:rPr>
        <w:t>V.Buzzi</w:t>
      </w:r>
      <w:proofErr w:type="spellEnd"/>
      <w:r w:rsidRPr="00DE6E7F">
        <w:rPr>
          <w:sz w:val="28"/>
          <w:szCs w:val="28"/>
        </w:rPr>
        <w:t>, Milano)</w:t>
      </w:r>
    </w:p>
    <w:p w:rsidR="00876876" w:rsidRPr="00876876" w:rsidRDefault="008522E5" w:rsidP="00876876">
      <w:pPr>
        <w:pStyle w:val="Default"/>
        <w:rPr>
          <w:rFonts w:asciiTheme="minorHAnsi" w:hAnsiTheme="minorHAnsi"/>
          <w:sz w:val="28"/>
          <w:szCs w:val="28"/>
        </w:rPr>
      </w:pPr>
      <w:r w:rsidRPr="00876876">
        <w:rPr>
          <w:rFonts w:asciiTheme="minorHAnsi" w:hAnsiTheme="minorHAnsi"/>
          <w:sz w:val="28"/>
          <w:szCs w:val="28"/>
        </w:rPr>
        <w:t xml:space="preserve">28 maggio 2019 Dott.ssa Maria Mucci. </w:t>
      </w:r>
      <w:r w:rsidR="00876876" w:rsidRPr="009A25DE">
        <w:rPr>
          <w:rFonts w:asciiTheme="minorHAnsi" w:hAnsiTheme="minorHAnsi"/>
          <w:b/>
          <w:sz w:val="28"/>
          <w:szCs w:val="28"/>
        </w:rPr>
        <w:t>Le urgenze psichiatriche in età evolutiva</w:t>
      </w:r>
      <w:r w:rsidR="00876876" w:rsidRPr="00876876">
        <w:rPr>
          <w:rFonts w:asciiTheme="minorHAnsi" w:hAnsiTheme="minorHAnsi"/>
          <w:sz w:val="28"/>
          <w:szCs w:val="28"/>
        </w:rPr>
        <w:t xml:space="preserve"> (Fondazione IRCCS Stella Maris, </w:t>
      </w:r>
      <w:proofErr w:type="spellStart"/>
      <w:r w:rsidR="00876876" w:rsidRPr="00876876">
        <w:rPr>
          <w:rFonts w:asciiTheme="minorHAnsi" w:hAnsiTheme="minorHAnsi"/>
          <w:sz w:val="28"/>
          <w:szCs w:val="28"/>
        </w:rPr>
        <w:t>Calambrone</w:t>
      </w:r>
      <w:proofErr w:type="spellEnd"/>
      <w:r w:rsidR="00876876" w:rsidRPr="00876876">
        <w:rPr>
          <w:rFonts w:asciiTheme="minorHAnsi" w:hAnsiTheme="minorHAnsi"/>
          <w:sz w:val="28"/>
          <w:szCs w:val="28"/>
        </w:rPr>
        <w:t xml:space="preserve"> Pisa)</w:t>
      </w:r>
    </w:p>
    <w:p w:rsidR="00B8124B" w:rsidRDefault="00B8124B" w:rsidP="00B8124B">
      <w:pPr>
        <w:rPr>
          <w:sz w:val="28"/>
          <w:szCs w:val="28"/>
        </w:rPr>
      </w:pPr>
    </w:p>
    <w:p w:rsidR="00B8124B" w:rsidRDefault="00594E2B" w:rsidP="00D448B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t xml:space="preserve">4 giugno 2019 </w:t>
      </w:r>
      <w:r w:rsidR="00B8124B" w:rsidRPr="008522E5">
        <w:rPr>
          <w:sz w:val="28"/>
          <w:szCs w:val="28"/>
        </w:rPr>
        <w:t>Dott. Eros Lancianese</w:t>
      </w:r>
      <w:r w:rsidR="00B8124B" w:rsidRPr="00D448BF">
        <w:rPr>
          <w:sz w:val="28"/>
          <w:szCs w:val="28"/>
        </w:rPr>
        <w:t>.</w:t>
      </w:r>
      <w:r w:rsidR="00B8124B" w:rsidRPr="00D448BF">
        <w:rPr>
          <w:b/>
          <w:sz w:val="28"/>
          <w:szCs w:val="28"/>
        </w:rPr>
        <w:t xml:space="preserve"> </w:t>
      </w:r>
      <w:r w:rsidR="00D448BF" w:rsidRPr="00D448BF">
        <w:rPr>
          <w:b/>
          <w:sz w:val="28"/>
          <w:szCs w:val="28"/>
        </w:rPr>
        <w:t>Proiezione e se</w:t>
      </w:r>
      <w:r w:rsidR="006A1392">
        <w:rPr>
          <w:b/>
          <w:sz w:val="28"/>
          <w:szCs w:val="28"/>
        </w:rPr>
        <w:t>miotica nella personalità con DCA</w:t>
      </w:r>
      <w:r w:rsidR="00D448BF" w:rsidRPr="00D448BF">
        <w:rPr>
          <w:b/>
          <w:sz w:val="28"/>
          <w:szCs w:val="28"/>
        </w:rPr>
        <w:t xml:space="preserve">: l'uso diagnostico del Laboratorio </w:t>
      </w:r>
      <w:proofErr w:type="spellStart"/>
      <w:r w:rsidR="00D448BF" w:rsidRPr="00D448BF">
        <w:rPr>
          <w:b/>
          <w:sz w:val="28"/>
          <w:szCs w:val="28"/>
        </w:rPr>
        <w:t>MediaMente</w:t>
      </w:r>
      <w:proofErr w:type="spellEnd"/>
      <w:r w:rsidR="00D448BF">
        <w:rPr>
          <w:b/>
          <w:sz w:val="28"/>
          <w:szCs w:val="28"/>
        </w:rPr>
        <w:t xml:space="preserve"> </w:t>
      </w:r>
      <w:r w:rsidR="00D448BF" w:rsidRPr="008522E5">
        <w:rPr>
          <w:rFonts w:cs="FuturaBT-Medium"/>
          <w:sz w:val="28"/>
          <w:szCs w:val="28"/>
        </w:rPr>
        <w:t xml:space="preserve"> </w:t>
      </w:r>
      <w:r w:rsidR="00B8124B" w:rsidRPr="008522E5">
        <w:rPr>
          <w:rFonts w:cs="FuturaBT-Medium"/>
          <w:sz w:val="28"/>
          <w:szCs w:val="28"/>
        </w:rPr>
        <w:t>(Azienda Ospedaliero-Universitaria di Bologna)</w:t>
      </w:r>
    </w:p>
    <w:p w:rsidR="00253BDF" w:rsidRDefault="00B8124B" w:rsidP="00253BD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lastRenderedPageBreak/>
        <w:t xml:space="preserve">11 giugno 2019 </w:t>
      </w:r>
      <w:r w:rsidR="00253BDF" w:rsidRPr="00B8124B">
        <w:rPr>
          <w:sz w:val="28"/>
          <w:szCs w:val="28"/>
        </w:rPr>
        <w:t xml:space="preserve">Dott.ssa </w:t>
      </w:r>
      <w:bookmarkStart w:id="0" w:name="_GoBack"/>
      <w:bookmarkEnd w:id="0"/>
      <w:r w:rsidR="00253BDF" w:rsidRPr="00B8124B">
        <w:rPr>
          <w:sz w:val="28"/>
          <w:szCs w:val="28"/>
        </w:rPr>
        <w:t xml:space="preserve">Daniela Chiarello. </w:t>
      </w:r>
      <w:r w:rsidR="00253BDF" w:rsidRPr="00B8124B">
        <w:rPr>
          <w:b/>
          <w:sz w:val="28"/>
          <w:szCs w:val="28"/>
        </w:rPr>
        <w:t>P</w:t>
      </w:r>
      <w:r w:rsidR="00253BDF" w:rsidRPr="00B8124B">
        <w:rPr>
          <w:rFonts w:eastAsia="Times New Roman"/>
          <w:b/>
          <w:sz w:val="28"/>
          <w:szCs w:val="28"/>
        </w:rPr>
        <w:t>recision medicine: quando mirare il trattamento?</w:t>
      </w:r>
      <w:r w:rsidR="00253BDF">
        <w:rPr>
          <w:rFonts w:eastAsia="Times New Roman"/>
          <w:b/>
          <w:sz w:val="28"/>
          <w:szCs w:val="28"/>
        </w:rPr>
        <w:t xml:space="preserve"> </w:t>
      </w:r>
      <w:r w:rsidR="00253BDF" w:rsidRPr="008522E5">
        <w:rPr>
          <w:rFonts w:cs="FuturaBT-Medium"/>
          <w:sz w:val="28"/>
          <w:szCs w:val="28"/>
        </w:rPr>
        <w:t>(Azienda Ospedaliero-Universitaria di Bologna)</w:t>
      </w:r>
    </w:p>
    <w:p w:rsidR="00253BDF" w:rsidRDefault="00594E2B" w:rsidP="00253BD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t xml:space="preserve">18 giugno </w:t>
      </w:r>
      <w:r w:rsidR="00B8124B" w:rsidRPr="00B8124B">
        <w:rPr>
          <w:sz w:val="28"/>
          <w:szCs w:val="28"/>
        </w:rPr>
        <w:t xml:space="preserve">2019 </w:t>
      </w:r>
      <w:r w:rsidR="00253BDF" w:rsidRPr="00B8124B">
        <w:rPr>
          <w:sz w:val="28"/>
          <w:szCs w:val="28"/>
        </w:rPr>
        <w:t>Dott.ssa Evamaria Lanzarini</w:t>
      </w:r>
      <w:r w:rsidR="00253BDF">
        <w:rPr>
          <w:sz w:val="28"/>
          <w:szCs w:val="28"/>
        </w:rPr>
        <w:t xml:space="preserve">. </w:t>
      </w:r>
      <w:r w:rsidR="00253BDF" w:rsidRPr="00D13FF4">
        <w:rPr>
          <w:b/>
          <w:sz w:val="28"/>
          <w:szCs w:val="28"/>
        </w:rPr>
        <w:t xml:space="preserve">Interface </w:t>
      </w:r>
      <w:proofErr w:type="spellStart"/>
      <w:r w:rsidR="00253BDF" w:rsidRPr="00D13FF4">
        <w:rPr>
          <w:b/>
          <w:sz w:val="28"/>
          <w:szCs w:val="28"/>
        </w:rPr>
        <w:t>between</w:t>
      </w:r>
      <w:proofErr w:type="spellEnd"/>
      <w:r w:rsidR="00253BDF" w:rsidRPr="00D13FF4">
        <w:rPr>
          <w:b/>
          <w:sz w:val="28"/>
          <w:szCs w:val="28"/>
        </w:rPr>
        <w:t xml:space="preserve"> </w:t>
      </w:r>
      <w:proofErr w:type="spellStart"/>
      <w:r w:rsidR="00253BDF" w:rsidRPr="00D13FF4">
        <w:rPr>
          <w:b/>
          <w:sz w:val="28"/>
          <w:szCs w:val="28"/>
        </w:rPr>
        <w:t>Neurology</w:t>
      </w:r>
      <w:proofErr w:type="spellEnd"/>
      <w:r w:rsidR="00253BDF" w:rsidRPr="00D13FF4">
        <w:rPr>
          <w:b/>
          <w:sz w:val="28"/>
          <w:szCs w:val="28"/>
        </w:rPr>
        <w:t xml:space="preserve"> and </w:t>
      </w:r>
      <w:proofErr w:type="spellStart"/>
      <w:r w:rsidR="00253BDF" w:rsidRPr="00D13FF4">
        <w:rPr>
          <w:b/>
          <w:sz w:val="28"/>
          <w:szCs w:val="28"/>
        </w:rPr>
        <w:t>Psychiatry</w:t>
      </w:r>
      <w:proofErr w:type="spellEnd"/>
      <w:r w:rsidR="00253BDF" w:rsidRPr="00D13FF4">
        <w:rPr>
          <w:b/>
          <w:sz w:val="28"/>
          <w:szCs w:val="28"/>
        </w:rPr>
        <w:t xml:space="preserve"> in </w:t>
      </w:r>
      <w:proofErr w:type="spellStart"/>
      <w:r w:rsidR="00253BDF" w:rsidRPr="00D13FF4">
        <w:rPr>
          <w:b/>
          <w:sz w:val="28"/>
          <w:szCs w:val="28"/>
        </w:rPr>
        <w:t>Childhood</w:t>
      </w:r>
      <w:proofErr w:type="spellEnd"/>
      <w:r w:rsidR="00253BDF" w:rsidRPr="00D13FF4">
        <w:rPr>
          <w:b/>
          <w:sz w:val="28"/>
          <w:szCs w:val="28"/>
        </w:rPr>
        <w:t xml:space="preserve"> </w:t>
      </w:r>
      <w:r w:rsidR="00253BDF" w:rsidRPr="008522E5">
        <w:rPr>
          <w:rFonts w:cs="FuturaBT-Medium"/>
          <w:sz w:val="28"/>
          <w:szCs w:val="28"/>
        </w:rPr>
        <w:t>(Azienda Ospedaliero-Universitaria di Bologna)</w:t>
      </w:r>
    </w:p>
    <w:p w:rsidR="006A1392" w:rsidRDefault="006A1392" w:rsidP="008B3265">
      <w:pPr>
        <w:rPr>
          <w:sz w:val="28"/>
          <w:szCs w:val="28"/>
        </w:rPr>
      </w:pPr>
      <w:r w:rsidRPr="006A1392">
        <w:rPr>
          <w:sz w:val="28"/>
          <w:szCs w:val="28"/>
        </w:rPr>
        <w:t>25 giugno 2019 Dott. Francesco Toni.</w:t>
      </w:r>
      <w:r w:rsidRPr="006A1392">
        <w:rPr>
          <w:b/>
          <w:sz w:val="28"/>
          <w:szCs w:val="28"/>
        </w:rPr>
        <w:t xml:space="preserve"> </w:t>
      </w:r>
      <w:r w:rsidR="008B3265" w:rsidRPr="008B326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Alterazioni della dinamica liquorale encefalo-spinale: aspetti di fisiopatologia e quadri neuroradiologici</w:t>
      </w:r>
      <w:r w:rsidR="008B32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B3265" w:rsidRPr="009957CC">
        <w:rPr>
          <w:sz w:val="28"/>
          <w:szCs w:val="28"/>
        </w:rPr>
        <w:t xml:space="preserve"> </w:t>
      </w:r>
      <w:r w:rsidRPr="009957CC">
        <w:rPr>
          <w:sz w:val="28"/>
          <w:szCs w:val="28"/>
        </w:rPr>
        <w:t>(IRCCS delle Scienze Neurologiche Ospedale Bellaria AUSL, Bologna)</w:t>
      </w:r>
    </w:p>
    <w:p w:rsidR="006A1392" w:rsidRDefault="006A1392" w:rsidP="006A1392">
      <w:pPr>
        <w:rPr>
          <w:rFonts w:cs="FuturaBT-Medium"/>
          <w:sz w:val="28"/>
          <w:szCs w:val="28"/>
        </w:rPr>
      </w:pPr>
      <w:r w:rsidRPr="006A1392">
        <w:rPr>
          <w:sz w:val="28"/>
          <w:szCs w:val="28"/>
        </w:rPr>
        <w:t>2 luglio 2019</w:t>
      </w:r>
      <w:r>
        <w:rPr>
          <w:b/>
          <w:sz w:val="28"/>
          <w:szCs w:val="28"/>
        </w:rPr>
        <w:t xml:space="preserve">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p w:rsidR="006A1392" w:rsidRPr="007E432E" w:rsidRDefault="006A1392" w:rsidP="006A1392">
      <w:pPr>
        <w:rPr>
          <w:sz w:val="28"/>
          <w:szCs w:val="28"/>
        </w:rPr>
      </w:pPr>
      <w:r>
        <w:rPr>
          <w:rFonts w:cs="FuturaBT-Medium"/>
          <w:sz w:val="28"/>
          <w:szCs w:val="28"/>
        </w:rPr>
        <w:t xml:space="preserve">9 luglio 2019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p w:rsidR="00594E2B" w:rsidRPr="006A1392" w:rsidRDefault="00594E2B" w:rsidP="007E432E">
      <w:pPr>
        <w:rPr>
          <w:b/>
          <w:sz w:val="28"/>
          <w:szCs w:val="28"/>
        </w:rPr>
      </w:pPr>
    </w:p>
    <w:p w:rsidR="00BC28F4" w:rsidRPr="006A1392" w:rsidRDefault="006A1392" w:rsidP="00BC28F4">
      <w:pPr>
        <w:rPr>
          <w:b/>
          <w:sz w:val="28"/>
          <w:szCs w:val="28"/>
        </w:rPr>
      </w:pPr>
      <w:r w:rsidRPr="006A1392">
        <w:rPr>
          <w:b/>
          <w:sz w:val="28"/>
          <w:szCs w:val="28"/>
        </w:rPr>
        <w:t>A</w:t>
      </w:r>
      <w:r w:rsidR="00BC28F4" w:rsidRPr="006A1392">
        <w:rPr>
          <w:b/>
          <w:sz w:val="28"/>
          <w:szCs w:val="28"/>
        </w:rPr>
        <w:t>ula seminterrato PAD 13 Policlinico S. Orsola-Malpighi ore 15:00-17:00</w:t>
      </w:r>
    </w:p>
    <w:p w:rsidR="00BC28F4" w:rsidRPr="006A1392" w:rsidRDefault="00BC28F4">
      <w:pPr>
        <w:rPr>
          <w:b/>
          <w:sz w:val="28"/>
          <w:szCs w:val="28"/>
        </w:rPr>
      </w:pPr>
    </w:p>
    <w:sectPr w:rsidR="00BC28F4" w:rsidRPr="006A1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4"/>
    <w:rsid w:val="00253BDF"/>
    <w:rsid w:val="003138B9"/>
    <w:rsid w:val="00353B13"/>
    <w:rsid w:val="0046530A"/>
    <w:rsid w:val="00510AEC"/>
    <w:rsid w:val="00594E2B"/>
    <w:rsid w:val="005A6468"/>
    <w:rsid w:val="006A1392"/>
    <w:rsid w:val="006F061D"/>
    <w:rsid w:val="007C1347"/>
    <w:rsid w:val="007E432E"/>
    <w:rsid w:val="007E5AC6"/>
    <w:rsid w:val="00811EF9"/>
    <w:rsid w:val="008522E5"/>
    <w:rsid w:val="00876876"/>
    <w:rsid w:val="008B3265"/>
    <w:rsid w:val="009957CC"/>
    <w:rsid w:val="009A25DE"/>
    <w:rsid w:val="009D0C6D"/>
    <w:rsid w:val="00A356A8"/>
    <w:rsid w:val="00AC5069"/>
    <w:rsid w:val="00B8124B"/>
    <w:rsid w:val="00BC28F4"/>
    <w:rsid w:val="00D00BDF"/>
    <w:rsid w:val="00D13943"/>
    <w:rsid w:val="00D13FF4"/>
    <w:rsid w:val="00D448BF"/>
    <w:rsid w:val="00DA0537"/>
    <w:rsid w:val="00DE6E7F"/>
    <w:rsid w:val="00E80254"/>
    <w:rsid w:val="00EE6037"/>
    <w:rsid w:val="00F8001B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Parmeggiani</dc:creator>
  <cp:lastModifiedBy>Antonia Parmeggiani</cp:lastModifiedBy>
  <cp:revision>20</cp:revision>
  <dcterms:created xsi:type="dcterms:W3CDTF">2019-01-23T07:52:00Z</dcterms:created>
  <dcterms:modified xsi:type="dcterms:W3CDTF">2019-05-15T14:09:00Z</dcterms:modified>
</cp:coreProperties>
</file>